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C2E81" w14:textId="77777777" w:rsidR="00063D5D" w:rsidRPr="00CD7B02" w:rsidRDefault="0098166B" w:rsidP="001579B3">
      <w:pPr>
        <w:adjustRightInd w:val="0"/>
        <w:snapToGrid w:val="0"/>
        <w:spacing w:after="120" w:line="240" w:lineRule="auto"/>
        <w:jc w:val="center"/>
        <w:rPr>
          <w:b/>
          <w:bCs/>
          <w:sz w:val="28"/>
          <w:szCs w:val="28"/>
          <w:lang w:val="es-ES"/>
        </w:rPr>
      </w:pPr>
      <w:r w:rsidRPr="0098166B">
        <w:rPr>
          <w:b/>
          <w:bCs/>
          <w:sz w:val="28"/>
          <w:szCs w:val="28"/>
        </w:rPr>
        <w:t>​</w:t>
      </w:r>
    </w:p>
    <w:p w14:paraId="63C2F717" w14:textId="1CE8C79A" w:rsidR="001579B3" w:rsidRPr="00CD7B02" w:rsidRDefault="0098166B" w:rsidP="001579B3">
      <w:pPr>
        <w:adjustRightInd w:val="0"/>
        <w:snapToGrid w:val="0"/>
        <w:spacing w:after="120" w:line="240" w:lineRule="auto"/>
        <w:jc w:val="center"/>
        <w:rPr>
          <w:b/>
          <w:bCs/>
          <w:sz w:val="28"/>
          <w:szCs w:val="28"/>
          <w:lang w:val="es-ES"/>
        </w:rPr>
      </w:pPr>
      <w:r w:rsidRPr="00CD7B02">
        <w:rPr>
          <w:b/>
          <w:bCs/>
          <w:sz w:val="28"/>
          <w:szCs w:val="28"/>
          <w:lang w:val="es-ES"/>
        </w:rPr>
        <w:t xml:space="preserve">Grupo Aval </w:t>
      </w:r>
      <w:r w:rsidR="00063D5D" w:rsidRPr="00CD7B02">
        <w:rPr>
          <w:b/>
          <w:bCs/>
          <w:sz w:val="28"/>
          <w:szCs w:val="28"/>
          <w:lang w:val="es-ES"/>
        </w:rPr>
        <w:t>implementa conjunto de medidas</w:t>
      </w:r>
      <w:r w:rsidR="007321BC" w:rsidRPr="00CD7B02">
        <w:rPr>
          <w:b/>
          <w:bCs/>
          <w:sz w:val="28"/>
          <w:szCs w:val="28"/>
          <w:lang w:val="es-ES"/>
        </w:rPr>
        <w:t xml:space="preserve"> de apoyo</w:t>
      </w:r>
      <w:r w:rsidR="00063D5D" w:rsidRPr="00CD7B02">
        <w:rPr>
          <w:b/>
          <w:bCs/>
          <w:sz w:val="28"/>
          <w:szCs w:val="28"/>
          <w:lang w:val="es-ES"/>
        </w:rPr>
        <w:t xml:space="preserve"> para la</w:t>
      </w:r>
      <w:r w:rsidR="00436B61">
        <w:rPr>
          <w:b/>
          <w:bCs/>
          <w:sz w:val="28"/>
          <w:szCs w:val="28"/>
          <w:lang w:val="es-ES"/>
        </w:rPr>
        <w:t xml:space="preserve"> </w:t>
      </w:r>
      <w:r w:rsidR="00063D5D" w:rsidRPr="00CD7B02">
        <w:rPr>
          <w:b/>
          <w:bCs/>
          <w:sz w:val="28"/>
          <w:szCs w:val="28"/>
          <w:lang w:val="es-ES"/>
        </w:rPr>
        <w:t xml:space="preserve">reconstrucción de viviendas, hogares y negocios </w:t>
      </w:r>
      <w:r w:rsidR="0025220B" w:rsidRPr="00CD7B02">
        <w:rPr>
          <w:b/>
          <w:bCs/>
          <w:sz w:val="28"/>
          <w:szCs w:val="28"/>
          <w:lang w:val="es-ES"/>
        </w:rPr>
        <w:t xml:space="preserve">para los </w:t>
      </w:r>
      <w:r w:rsidR="0033394C" w:rsidRPr="00CD7B02">
        <w:rPr>
          <w:b/>
          <w:bCs/>
          <w:sz w:val="28"/>
          <w:szCs w:val="28"/>
          <w:lang w:val="es-ES"/>
        </w:rPr>
        <w:t xml:space="preserve">afectados </w:t>
      </w:r>
      <w:r w:rsidR="0025220B" w:rsidRPr="00CD7B02">
        <w:rPr>
          <w:b/>
          <w:bCs/>
          <w:sz w:val="28"/>
          <w:szCs w:val="28"/>
          <w:lang w:val="es-ES"/>
        </w:rPr>
        <w:t xml:space="preserve">por el terremoto </w:t>
      </w:r>
    </w:p>
    <w:p w14:paraId="481A7B7F" w14:textId="77777777" w:rsidR="00063D5D" w:rsidRPr="00CD7B02" w:rsidRDefault="00063D5D" w:rsidP="00063D5D">
      <w:pPr>
        <w:adjustRightInd w:val="0"/>
        <w:snapToGrid w:val="0"/>
        <w:spacing w:after="0" w:line="240" w:lineRule="auto"/>
        <w:jc w:val="center"/>
        <w:rPr>
          <w:b/>
          <w:bCs/>
          <w:sz w:val="28"/>
          <w:szCs w:val="28"/>
          <w:lang w:val="es-ES"/>
        </w:rPr>
      </w:pPr>
    </w:p>
    <w:p w14:paraId="18D3EB96" w14:textId="712FA8FA" w:rsidR="0025220B" w:rsidRPr="00CD7B02" w:rsidRDefault="0098166B" w:rsidP="00436B61">
      <w:pPr>
        <w:pStyle w:val="Prrafodelista"/>
        <w:numPr>
          <w:ilvl w:val="0"/>
          <w:numId w:val="5"/>
        </w:numPr>
        <w:adjustRightInd w:val="0"/>
        <w:snapToGrid w:val="0"/>
        <w:spacing w:after="120" w:line="240" w:lineRule="auto"/>
        <w:ind w:left="357" w:hanging="357"/>
        <w:contextualSpacing w:val="0"/>
        <w:jc w:val="both"/>
        <w:rPr>
          <w:b/>
          <w:bCs/>
          <w:i/>
          <w:iCs/>
          <w:sz w:val="24"/>
          <w:szCs w:val="24"/>
          <w:lang w:val="es-ES"/>
        </w:rPr>
      </w:pPr>
      <w:r w:rsidRPr="00CD7B02">
        <w:rPr>
          <w:b/>
          <w:bCs/>
          <w:lang w:val="es-ES"/>
        </w:rPr>
        <w:t>​</w:t>
      </w:r>
      <w:r w:rsidR="00063D5D" w:rsidRPr="00CD7B02">
        <w:rPr>
          <w:b/>
          <w:bCs/>
          <w:i/>
          <w:iCs/>
          <w:sz w:val="24"/>
          <w:szCs w:val="24"/>
          <w:lang w:val="es-ES"/>
        </w:rPr>
        <w:t>Las nuevas líneas de crédito de los Bancos Aval -Banco de Bogotá, Banco de Occidente, Banco Popular y AV Villas</w:t>
      </w:r>
      <w:r w:rsidR="00CD7B02" w:rsidRPr="00CD7B02">
        <w:rPr>
          <w:b/>
          <w:bCs/>
          <w:i/>
          <w:iCs/>
          <w:sz w:val="24"/>
          <w:szCs w:val="24"/>
          <w:lang w:val="es-ES"/>
        </w:rPr>
        <w:t xml:space="preserve">- </w:t>
      </w:r>
      <w:r w:rsidR="00436B61">
        <w:rPr>
          <w:b/>
          <w:bCs/>
          <w:i/>
          <w:iCs/>
          <w:sz w:val="24"/>
          <w:szCs w:val="24"/>
          <w:lang w:val="es-ES"/>
        </w:rPr>
        <w:t>están destinadas</w:t>
      </w:r>
      <w:r w:rsidR="00063D5D" w:rsidRPr="00CD7B02">
        <w:rPr>
          <w:b/>
          <w:bCs/>
          <w:i/>
          <w:iCs/>
          <w:sz w:val="24"/>
          <w:szCs w:val="24"/>
          <w:lang w:val="es-ES"/>
        </w:rPr>
        <w:t xml:space="preserve"> para</w:t>
      </w:r>
      <w:r w:rsidR="0025220B" w:rsidRPr="00CD7B02">
        <w:rPr>
          <w:b/>
          <w:bCs/>
          <w:i/>
          <w:iCs/>
          <w:sz w:val="24"/>
          <w:szCs w:val="24"/>
          <w:lang w:val="es-ES"/>
        </w:rPr>
        <w:t xml:space="preserve"> la reconstrucción de hogares</w:t>
      </w:r>
      <w:r w:rsidR="0033394C" w:rsidRPr="00CD7B02">
        <w:rPr>
          <w:b/>
          <w:bCs/>
          <w:i/>
          <w:iCs/>
          <w:sz w:val="24"/>
          <w:szCs w:val="24"/>
          <w:lang w:val="es-ES"/>
        </w:rPr>
        <w:t>,</w:t>
      </w:r>
      <w:r w:rsidR="0025220B" w:rsidRPr="00CD7B02">
        <w:rPr>
          <w:b/>
          <w:bCs/>
          <w:i/>
          <w:iCs/>
          <w:sz w:val="24"/>
          <w:szCs w:val="24"/>
          <w:lang w:val="es-ES"/>
        </w:rPr>
        <w:t xml:space="preserve"> microempresas </w:t>
      </w:r>
      <w:r w:rsidR="0033394C" w:rsidRPr="00CD7B02">
        <w:rPr>
          <w:b/>
          <w:bCs/>
          <w:i/>
          <w:iCs/>
          <w:sz w:val="24"/>
          <w:szCs w:val="24"/>
          <w:lang w:val="es-ES"/>
        </w:rPr>
        <w:t xml:space="preserve">y </w:t>
      </w:r>
      <w:r w:rsidR="00063D5D" w:rsidRPr="00CD7B02">
        <w:rPr>
          <w:b/>
          <w:bCs/>
          <w:i/>
          <w:iCs/>
          <w:sz w:val="24"/>
          <w:szCs w:val="24"/>
          <w:lang w:val="es-ES"/>
        </w:rPr>
        <w:t>negocios</w:t>
      </w:r>
      <w:r w:rsidR="0033394C" w:rsidRPr="00CD7B02">
        <w:rPr>
          <w:b/>
          <w:bCs/>
          <w:i/>
          <w:iCs/>
          <w:sz w:val="24"/>
          <w:szCs w:val="24"/>
          <w:lang w:val="es-ES"/>
        </w:rPr>
        <w:t xml:space="preserve"> de las comunidades </w:t>
      </w:r>
      <w:r w:rsidR="0025220B" w:rsidRPr="00CD7B02">
        <w:rPr>
          <w:b/>
          <w:bCs/>
          <w:i/>
          <w:iCs/>
          <w:sz w:val="24"/>
          <w:szCs w:val="24"/>
          <w:lang w:val="es-ES"/>
        </w:rPr>
        <w:t>afectadas por el terremoto del pasado 10 de agosto.</w:t>
      </w:r>
    </w:p>
    <w:p w14:paraId="1944BB55" w14:textId="6D828E37" w:rsidR="001579B3" w:rsidRPr="00CD7B02" w:rsidRDefault="00063D5D" w:rsidP="00436B61">
      <w:pPr>
        <w:pStyle w:val="Prrafodelista"/>
        <w:numPr>
          <w:ilvl w:val="0"/>
          <w:numId w:val="5"/>
        </w:numPr>
        <w:adjustRightInd w:val="0"/>
        <w:snapToGrid w:val="0"/>
        <w:spacing w:after="120" w:line="240" w:lineRule="auto"/>
        <w:ind w:left="357" w:hanging="357"/>
        <w:contextualSpacing w:val="0"/>
        <w:jc w:val="both"/>
        <w:rPr>
          <w:b/>
          <w:bCs/>
          <w:i/>
          <w:iCs/>
          <w:sz w:val="24"/>
          <w:szCs w:val="24"/>
          <w:lang w:val="es-ES"/>
        </w:rPr>
      </w:pPr>
      <w:r w:rsidRPr="00CD7B02">
        <w:rPr>
          <w:b/>
          <w:bCs/>
          <w:i/>
          <w:iCs/>
          <w:sz w:val="24"/>
          <w:szCs w:val="24"/>
          <w:lang w:val="es-ES"/>
        </w:rPr>
        <w:t xml:space="preserve">Estas nuevas líneas de crédito incluyen </w:t>
      </w:r>
      <w:r w:rsidR="00044E6D" w:rsidRPr="00CD7B02">
        <w:rPr>
          <w:b/>
          <w:bCs/>
          <w:i/>
          <w:iCs/>
          <w:sz w:val="24"/>
          <w:szCs w:val="24"/>
          <w:lang w:val="es-ES"/>
        </w:rPr>
        <w:t>periodos de gracia</w:t>
      </w:r>
      <w:r w:rsidRPr="00CD7B02">
        <w:rPr>
          <w:b/>
          <w:bCs/>
          <w:i/>
          <w:iCs/>
          <w:sz w:val="24"/>
          <w:szCs w:val="24"/>
          <w:lang w:val="es-ES"/>
        </w:rPr>
        <w:t xml:space="preserve"> de capital e intereses</w:t>
      </w:r>
      <w:r w:rsidR="0033394C" w:rsidRPr="00CD7B02">
        <w:rPr>
          <w:b/>
          <w:bCs/>
          <w:i/>
          <w:iCs/>
          <w:sz w:val="24"/>
          <w:szCs w:val="24"/>
          <w:lang w:val="es-ES"/>
        </w:rPr>
        <w:t>,</w:t>
      </w:r>
      <w:r w:rsidRPr="00CD7B02">
        <w:rPr>
          <w:b/>
          <w:bCs/>
          <w:i/>
          <w:iCs/>
          <w:sz w:val="24"/>
          <w:szCs w:val="24"/>
          <w:lang w:val="es-ES"/>
        </w:rPr>
        <w:t xml:space="preserve"> descuentos sobre las tasas de interés de mercado, y en el caso de crédito de vivienda una tasa preferencial de 8%</w:t>
      </w:r>
      <w:r w:rsidR="00436B61">
        <w:rPr>
          <w:b/>
          <w:bCs/>
          <w:i/>
          <w:iCs/>
          <w:sz w:val="24"/>
          <w:szCs w:val="24"/>
          <w:lang w:val="es-ES"/>
        </w:rPr>
        <w:t>, para clientes nuevos y actuales según sus condiciones y necesidades.</w:t>
      </w:r>
    </w:p>
    <w:p w14:paraId="43DF6913" w14:textId="658C3583" w:rsidR="00063D5D" w:rsidRPr="00CD7B02" w:rsidRDefault="00063D5D" w:rsidP="00262C86">
      <w:pPr>
        <w:pStyle w:val="Prrafodelista"/>
        <w:numPr>
          <w:ilvl w:val="0"/>
          <w:numId w:val="5"/>
        </w:numPr>
        <w:adjustRightInd w:val="0"/>
        <w:snapToGrid w:val="0"/>
        <w:spacing w:after="0" w:line="240" w:lineRule="auto"/>
        <w:ind w:left="357" w:hanging="357"/>
        <w:contextualSpacing w:val="0"/>
        <w:jc w:val="both"/>
        <w:rPr>
          <w:b/>
          <w:bCs/>
          <w:i/>
          <w:iCs/>
          <w:sz w:val="24"/>
          <w:szCs w:val="24"/>
          <w:lang w:val="es-ES"/>
        </w:rPr>
      </w:pPr>
      <w:r w:rsidRPr="00CD7B02">
        <w:rPr>
          <w:b/>
          <w:bCs/>
          <w:i/>
          <w:iCs/>
          <w:sz w:val="24"/>
          <w:szCs w:val="24"/>
          <w:lang w:val="es-ES"/>
        </w:rPr>
        <w:t>Grupo Aval se solidariza con más de 1</w:t>
      </w:r>
      <w:r w:rsidR="0001220B">
        <w:rPr>
          <w:b/>
          <w:bCs/>
          <w:i/>
          <w:iCs/>
          <w:sz w:val="24"/>
          <w:szCs w:val="24"/>
          <w:lang w:val="es-ES"/>
        </w:rPr>
        <w:t>.</w:t>
      </w:r>
      <w:r w:rsidRPr="00CD7B02">
        <w:rPr>
          <w:b/>
          <w:bCs/>
          <w:i/>
          <w:iCs/>
          <w:sz w:val="24"/>
          <w:szCs w:val="24"/>
          <w:lang w:val="es-ES"/>
        </w:rPr>
        <w:t>000 colaboradores</w:t>
      </w:r>
      <w:r w:rsidR="00436B61">
        <w:rPr>
          <w:b/>
          <w:bCs/>
          <w:i/>
          <w:iCs/>
          <w:sz w:val="24"/>
          <w:szCs w:val="24"/>
          <w:lang w:val="es-ES"/>
        </w:rPr>
        <w:t xml:space="preserve"> </w:t>
      </w:r>
      <w:r w:rsidR="00436B61" w:rsidRPr="00CD7B02">
        <w:rPr>
          <w:b/>
          <w:bCs/>
          <w:i/>
          <w:iCs/>
          <w:sz w:val="24"/>
          <w:szCs w:val="24"/>
          <w:lang w:val="es-ES"/>
        </w:rPr>
        <w:t xml:space="preserve">de todas nuestras entidades </w:t>
      </w:r>
      <w:r w:rsidRPr="00CD7B02">
        <w:rPr>
          <w:b/>
          <w:bCs/>
          <w:i/>
          <w:iCs/>
          <w:sz w:val="24"/>
          <w:szCs w:val="24"/>
          <w:lang w:val="es-ES"/>
        </w:rPr>
        <w:t xml:space="preserve">damnificados </w:t>
      </w:r>
      <w:r w:rsidR="00436B61">
        <w:rPr>
          <w:b/>
          <w:bCs/>
          <w:i/>
          <w:iCs/>
          <w:sz w:val="24"/>
          <w:szCs w:val="24"/>
          <w:lang w:val="es-ES"/>
        </w:rPr>
        <w:t>por el terremoto</w:t>
      </w:r>
      <w:r w:rsidRPr="00CD7B02">
        <w:rPr>
          <w:b/>
          <w:bCs/>
          <w:i/>
          <w:iCs/>
          <w:sz w:val="24"/>
          <w:szCs w:val="24"/>
          <w:lang w:val="es-ES"/>
        </w:rPr>
        <w:t xml:space="preserve">, y además de estar apoyándolos en sus necesidades iniciales, ofrece soluciones </w:t>
      </w:r>
      <w:r w:rsidR="00CD7B02" w:rsidRPr="00CD7B02">
        <w:rPr>
          <w:b/>
          <w:bCs/>
          <w:i/>
          <w:iCs/>
          <w:sz w:val="24"/>
          <w:szCs w:val="24"/>
          <w:lang w:val="es-ES"/>
        </w:rPr>
        <w:t>con beneficios</w:t>
      </w:r>
      <w:r w:rsidRPr="00CD7B02">
        <w:rPr>
          <w:b/>
          <w:bCs/>
          <w:i/>
          <w:iCs/>
          <w:sz w:val="24"/>
          <w:szCs w:val="24"/>
          <w:lang w:val="es-ES"/>
        </w:rPr>
        <w:t xml:space="preserve"> económicos y financieros para la reconstrucción.</w:t>
      </w:r>
    </w:p>
    <w:p w14:paraId="35677141" w14:textId="77777777" w:rsidR="00E42322" w:rsidRPr="00F62E31" w:rsidRDefault="00E42322" w:rsidP="00F62E31">
      <w:pPr>
        <w:adjustRightInd w:val="0"/>
        <w:snapToGrid w:val="0"/>
        <w:spacing w:after="0" w:line="240" w:lineRule="auto"/>
        <w:jc w:val="both"/>
        <w:rPr>
          <w:b/>
          <w:bCs/>
          <w:i/>
          <w:iCs/>
          <w:sz w:val="24"/>
          <w:szCs w:val="24"/>
          <w:lang w:val="es-ES"/>
        </w:rPr>
      </w:pPr>
    </w:p>
    <w:p w14:paraId="6B9F774D" w14:textId="5F7C0D94" w:rsidR="0025220B" w:rsidRPr="00CD7B02" w:rsidRDefault="0025220B" w:rsidP="00F62E31">
      <w:pPr>
        <w:adjustRightInd w:val="0"/>
        <w:snapToGrid w:val="0"/>
        <w:spacing w:after="0" w:line="240" w:lineRule="auto"/>
        <w:jc w:val="both"/>
        <w:rPr>
          <w:sz w:val="24"/>
          <w:szCs w:val="24"/>
          <w:lang w:val="es-ES"/>
        </w:rPr>
      </w:pPr>
      <w:r w:rsidRPr="00CD7B02">
        <w:rPr>
          <w:b/>
          <w:bCs/>
          <w:sz w:val="24"/>
          <w:szCs w:val="24"/>
          <w:lang w:val="es-ES"/>
        </w:rPr>
        <w:t xml:space="preserve">Bogotá, </w:t>
      </w:r>
      <w:r w:rsidR="001579B3" w:rsidRPr="00CD7B02">
        <w:rPr>
          <w:b/>
          <w:bCs/>
          <w:sz w:val="24"/>
          <w:szCs w:val="24"/>
          <w:lang w:val="es-ES"/>
        </w:rPr>
        <w:t>24</w:t>
      </w:r>
      <w:r w:rsidRPr="00CD7B02">
        <w:rPr>
          <w:b/>
          <w:bCs/>
          <w:sz w:val="24"/>
          <w:szCs w:val="24"/>
          <w:lang w:val="es-ES"/>
        </w:rPr>
        <w:t xml:space="preserve"> de agosto de 2026. </w:t>
      </w:r>
      <w:r w:rsidRPr="00CD7B02">
        <w:rPr>
          <w:sz w:val="24"/>
          <w:szCs w:val="24"/>
          <w:lang w:val="es-ES"/>
        </w:rPr>
        <w:t>Grupo Aval,</w:t>
      </w:r>
      <w:r w:rsidRPr="00CD7B02">
        <w:rPr>
          <w:b/>
          <w:bCs/>
          <w:sz w:val="24"/>
          <w:szCs w:val="24"/>
          <w:lang w:val="es-ES"/>
        </w:rPr>
        <w:t xml:space="preserve"> </w:t>
      </w:r>
      <w:r w:rsidRPr="00CD7B02">
        <w:rPr>
          <w:sz w:val="24"/>
          <w:szCs w:val="24"/>
          <w:lang w:val="es-ES"/>
        </w:rPr>
        <w:t xml:space="preserve">a través de Banco de Bogotá, Banco de Occidente, Banco Popular y Banco AV Villas, anunció </w:t>
      </w:r>
      <w:r w:rsidR="006C6C13" w:rsidRPr="00CD7B02">
        <w:rPr>
          <w:sz w:val="24"/>
          <w:szCs w:val="24"/>
          <w:lang w:val="es-ES"/>
        </w:rPr>
        <w:t xml:space="preserve">la implementación de unas nuevas líneas de crédito para </w:t>
      </w:r>
      <w:r w:rsidR="00473B96" w:rsidRPr="00CD7B02">
        <w:rPr>
          <w:sz w:val="24"/>
          <w:szCs w:val="24"/>
          <w:lang w:val="es-ES"/>
        </w:rPr>
        <w:t>apoy</w:t>
      </w:r>
      <w:r w:rsidR="006C6C13" w:rsidRPr="00CD7B02">
        <w:rPr>
          <w:sz w:val="24"/>
          <w:szCs w:val="24"/>
          <w:lang w:val="es-ES"/>
        </w:rPr>
        <w:t xml:space="preserve">ar a </w:t>
      </w:r>
      <w:r w:rsidRPr="00CD7B02">
        <w:rPr>
          <w:sz w:val="24"/>
          <w:szCs w:val="24"/>
          <w:lang w:val="es-ES"/>
        </w:rPr>
        <w:t xml:space="preserve">las personas, familias y </w:t>
      </w:r>
      <w:r w:rsidR="006C6C13" w:rsidRPr="00CD7B02">
        <w:rPr>
          <w:sz w:val="24"/>
          <w:szCs w:val="24"/>
          <w:lang w:val="es-ES"/>
        </w:rPr>
        <w:t>negocios</w:t>
      </w:r>
      <w:r w:rsidRPr="00CD7B02">
        <w:rPr>
          <w:sz w:val="24"/>
          <w:szCs w:val="24"/>
          <w:lang w:val="es-ES"/>
        </w:rPr>
        <w:t xml:space="preserve"> afectadas por el terremoto del pasado 10 de agosto, que impactó principalmente a los departamentos de </w:t>
      </w:r>
      <w:r w:rsidR="006C6C13" w:rsidRPr="00CD7B02">
        <w:rPr>
          <w:sz w:val="24"/>
          <w:szCs w:val="24"/>
          <w:lang w:val="es-ES"/>
        </w:rPr>
        <w:t xml:space="preserve">Caldas, </w:t>
      </w:r>
      <w:r w:rsidRPr="00CD7B02">
        <w:rPr>
          <w:sz w:val="24"/>
          <w:szCs w:val="24"/>
          <w:lang w:val="es-ES"/>
        </w:rPr>
        <w:t xml:space="preserve">Chocó, </w:t>
      </w:r>
      <w:r w:rsidR="006C6C13" w:rsidRPr="00CD7B02">
        <w:rPr>
          <w:sz w:val="24"/>
          <w:szCs w:val="24"/>
          <w:lang w:val="es-ES"/>
        </w:rPr>
        <w:t xml:space="preserve">Quindío, Risaralda, y </w:t>
      </w:r>
      <w:r w:rsidRPr="00CD7B02">
        <w:rPr>
          <w:sz w:val="24"/>
          <w:szCs w:val="24"/>
          <w:lang w:val="es-ES"/>
        </w:rPr>
        <w:t>Valle del Cauca</w:t>
      </w:r>
      <w:r w:rsidR="006C6C13" w:rsidRPr="00CD7B02">
        <w:rPr>
          <w:sz w:val="24"/>
          <w:szCs w:val="24"/>
          <w:lang w:val="es-ES"/>
        </w:rPr>
        <w:t>.</w:t>
      </w:r>
    </w:p>
    <w:p w14:paraId="6D790E5D" w14:textId="77777777" w:rsidR="006C6C13" w:rsidRPr="00CD7B02" w:rsidRDefault="006C6C13" w:rsidP="00063D5D">
      <w:pPr>
        <w:adjustRightInd w:val="0"/>
        <w:snapToGrid w:val="0"/>
        <w:spacing w:after="0" w:line="240" w:lineRule="auto"/>
        <w:jc w:val="both"/>
        <w:rPr>
          <w:sz w:val="24"/>
          <w:szCs w:val="24"/>
          <w:lang w:val="es-ES"/>
        </w:rPr>
      </w:pPr>
    </w:p>
    <w:p w14:paraId="1A724DB7" w14:textId="7D21C4B5" w:rsidR="0025220B" w:rsidRPr="00CD7B02" w:rsidRDefault="00262C86" w:rsidP="00063D5D">
      <w:pPr>
        <w:adjustRightInd w:val="0"/>
        <w:snapToGrid w:val="0"/>
        <w:spacing w:after="0" w:line="240" w:lineRule="auto"/>
        <w:jc w:val="both"/>
        <w:rPr>
          <w:sz w:val="24"/>
          <w:szCs w:val="24"/>
          <w:lang w:val="es-ES"/>
        </w:rPr>
      </w:pPr>
      <w:r w:rsidRPr="00CD7B02">
        <w:rPr>
          <w:sz w:val="24"/>
          <w:szCs w:val="24"/>
          <w:lang w:val="es-ES"/>
        </w:rPr>
        <w:t>Las medidas</w:t>
      </w:r>
      <w:r w:rsidR="0025220B" w:rsidRPr="00CD7B02">
        <w:rPr>
          <w:sz w:val="24"/>
          <w:szCs w:val="24"/>
          <w:lang w:val="es-ES"/>
        </w:rPr>
        <w:t xml:space="preserve"> est</w:t>
      </w:r>
      <w:r w:rsidRPr="00CD7B02">
        <w:rPr>
          <w:sz w:val="24"/>
          <w:szCs w:val="24"/>
          <w:lang w:val="es-ES"/>
        </w:rPr>
        <w:t>án</w:t>
      </w:r>
      <w:r w:rsidR="0025220B" w:rsidRPr="00CD7B02">
        <w:rPr>
          <w:sz w:val="24"/>
          <w:szCs w:val="24"/>
          <w:lang w:val="es-ES"/>
        </w:rPr>
        <w:t xml:space="preserve"> disponibles a través de </w:t>
      </w:r>
      <w:r w:rsidR="00473B96" w:rsidRPr="00CD7B02">
        <w:rPr>
          <w:sz w:val="24"/>
          <w:szCs w:val="24"/>
          <w:lang w:val="es-ES"/>
        </w:rPr>
        <w:t xml:space="preserve">nuevos créditos con periodos de gracia a capital y </w:t>
      </w:r>
      <w:r w:rsidR="001579B3" w:rsidRPr="00CD7B02">
        <w:rPr>
          <w:sz w:val="24"/>
          <w:szCs w:val="24"/>
          <w:lang w:val="es-ES"/>
        </w:rPr>
        <w:t xml:space="preserve">tasas de interés </w:t>
      </w:r>
      <w:r w:rsidRPr="00CD7B02">
        <w:rPr>
          <w:sz w:val="24"/>
          <w:szCs w:val="24"/>
          <w:lang w:val="es-ES"/>
        </w:rPr>
        <w:t xml:space="preserve">con descuento </w:t>
      </w:r>
      <w:r w:rsidR="00F62E31">
        <w:rPr>
          <w:sz w:val="24"/>
          <w:szCs w:val="24"/>
          <w:lang w:val="es-ES"/>
        </w:rPr>
        <w:t xml:space="preserve">frente a las de mercado, </w:t>
      </w:r>
      <w:r w:rsidR="0025220B" w:rsidRPr="00CD7B02">
        <w:rPr>
          <w:sz w:val="24"/>
          <w:szCs w:val="24"/>
          <w:lang w:val="es-ES"/>
        </w:rPr>
        <w:t xml:space="preserve">para </w:t>
      </w:r>
      <w:r w:rsidR="00F62E31">
        <w:rPr>
          <w:sz w:val="24"/>
          <w:szCs w:val="24"/>
          <w:lang w:val="es-ES"/>
        </w:rPr>
        <w:t xml:space="preserve">adquirir </w:t>
      </w:r>
      <w:r w:rsidR="0025220B" w:rsidRPr="00CD7B02">
        <w:rPr>
          <w:sz w:val="24"/>
          <w:szCs w:val="24"/>
          <w:lang w:val="es-ES"/>
        </w:rPr>
        <w:t>vivienda</w:t>
      </w:r>
      <w:r w:rsidR="00F62E31">
        <w:rPr>
          <w:sz w:val="24"/>
          <w:szCs w:val="24"/>
          <w:lang w:val="es-ES"/>
        </w:rPr>
        <w:t xml:space="preserve"> nueva y usada</w:t>
      </w:r>
      <w:r w:rsidR="0025220B" w:rsidRPr="00CD7B02">
        <w:rPr>
          <w:sz w:val="24"/>
          <w:szCs w:val="24"/>
          <w:lang w:val="es-ES"/>
        </w:rPr>
        <w:t xml:space="preserve">, </w:t>
      </w:r>
      <w:r w:rsidRPr="00CD7B02">
        <w:rPr>
          <w:sz w:val="24"/>
          <w:szCs w:val="24"/>
          <w:lang w:val="es-ES"/>
        </w:rPr>
        <w:t xml:space="preserve">recuperación de </w:t>
      </w:r>
      <w:r w:rsidR="0025220B" w:rsidRPr="00CD7B02">
        <w:rPr>
          <w:sz w:val="24"/>
          <w:szCs w:val="24"/>
          <w:lang w:val="es-ES"/>
        </w:rPr>
        <w:t xml:space="preserve">negocios y </w:t>
      </w:r>
      <w:r w:rsidR="00F62E31">
        <w:rPr>
          <w:sz w:val="24"/>
          <w:szCs w:val="24"/>
          <w:lang w:val="es-ES"/>
        </w:rPr>
        <w:t>generación de</w:t>
      </w:r>
      <w:r w:rsidRPr="00CD7B02">
        <w:rPr>
          <w:sz w:val="24"/>
          <w:szCs w:val="24"/>
          <w:lang w:val="es-ES"/>
        </w:rPr>
        <w:t xml:space="preserve"> </w:t>
      </w:r>
      <w:r w:rsidR="0025220B" w:rsidRPr="00CD7B02">
        <w:rPr>
          <w:sz w:val="24"/>
          <w:szCs w:val="24"/>
          <w:lang w:val="es-ES"/>
        </w:rPr>
        <w:t>fuentes de ingreso.</w:t>
      </w:r>
      <w:r w:rsidR="001579B3" w:rsidRPr="00CD7B02">
        <w:rPr>
          <w:sz w:val="24"/>
          <w:szCs w:val="24"/>
          <w:lang w:val="es-ES"/>
        </w:rPr>
        <w:t xml:space="preserve"> </w:t>
      </w:r>
      <w:r w:rsidR="0025220B" w:rsidRPr="00CD7B02">
        <w:rPr>
          <w:sz w:val="24"/>
          <w:szCs w:val="24"/>
          <w:lang w:val="es-ES"/>
        </w:rPr>
        <w:t>Las principales medidas son:</w:t>
      </w:r>
    </w:p>
    <w:p w14:paraId="682E0A23" w14:textId="77777777" w:rsidR="00E42322" w:rsidRPr="00CD7B02" w:rsidRDefault="00E42322" w:rsidP="00063D5D">
      <w:pPr>
        <w:adjustRightInd w:val="0"/>
        <w:snapToGrid w:val="0"/>
        <w:spacing w:after="0" w:line="240" w:lineRule="auto"/>
        <w:jc w:val="both"/>
        <w:rPr>
          <w:sz w:val="24"/>
          <w:szCs w:val="24"/>
          <w:lang w:val="es-ES"/>
        </w:rPr>
      </w:pPr>
    </w:p>
    <w:p w14:paraId="438A2DD8" w14:textId="2298CFD9" w:rsidR="001579B3" w:rsidRPr="00CD7B02" w:rsidRDefault="00F62E31" w:rsidP="00E42322">
      <w:pPr>
        <w:pStyle w:val="Prrafodelista"/>
        <w:numPr>
          <w:ilvl w:val="0"/>
          <w:numId w:val="10"/>
        </w:numPr>
        <w:adjustRightInd w:val="0"/>
        <w:snapToGrid w:val="0"/>
        <w:spacing w:after="120" w:line="240" w:lineRule="auto"/>
        <w:ind w:left="284" w:hanging="284"/>
        <w:contextualSpacing w:val="0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Aval a</w:t>
      </w:r>
      <w:r w:rsidR="001579B3" w:rsidRPr="00CD7B02">
        <w:rPr>
          <w:b/>
          <w:bCs/>
          <w:sz w:val="24"/>
          <w:szCs w:val="24"/>
          <w:lang w:val="es-ES"/>
        </w:rPr>
        <w:t>poy</w:t>
      </w:r>
      <w:r>
        <w:rPr>
          <w:b/>
          <w:bCs/>
          <w:sz w:val="24"/>
          <w:szCs w:val="24"/>
          <w:lang w:val="es-ES"/>
        </w:rPr>
        <w:t>a</w:t>
      </w:r>
      <w:r w:rsidR="001579B3" w:rsidRPr="00CD7B02">
        <w:rPr>
          <w:b/>
          <w:bCs/>
          <w:sz w:val="24"/>
          <w:szCs w:val="24"/>
          <w:lang w:val="es-ES"/>
        </w:rPr>
        <w:t xml:space="preserve"> para la </w:t>
      </w:r>
      <w:r w:rsidR="00BF0300">
        <w:rPr>
          <w:b/>
          <w:bCs/>
          <w:sz w:val="24"/>
          <w:szCs w:val="24"/>
          <w:lang w:val="es-ES"/>
        </w:rPr>
        <w:t>r</w:t>
      </w:r>
      <w:r w:rsidR="001579B3" w:rsidRPr="00CD7B02">
        <w:rPr>
          <w:b/>
          <w:bCs/>
          <w:sz w:val="24"/>
          <w:szCs w:val="24"/>
          <w:lang w:val="es-ES"/>
        </w:rPr>
        <w:t xml:space="preserve">econstrucción de </w:t>
      </w:r>
      <w:r w:rsidR="00BF0300">
        <w:rPr>
          <w:b/>
          <w:bCs/>
          <w:sz w:val="24"/>
          <w:szCs w:val="24"/>
          <w:lang w:val="es-ES"/>
        </w:rPr>
        <w:t>h</w:t>
      </w:r>
      <w:r w:rsidR="001579B3" w:rsidRPr="00CD7B02">
        <w:rPr>
          <w:b/>
          <w:bCs/>
          <w:sz w:val="24"/>
          <w:szCs w:val="24"/>
          <w:lang w:val="es-ES"/>
        </w:rPr>
        <w:t xml:space="preserve">ogares: </w:t>
      </w:r>
      <w:r w:rsidR="00BF0300">
        <w:rPr>
          <w:sz w:val="24"/>
          <w:szCs w:val="24"/>
          <w:lang w:val="es-ES"/>
        </w:rPr>
        <w:t>l</w:t>
      </w:r>
      <w:r w:rsidR="001579B3" w:rsidRPr="00CD7B02">
        <w:rPr>
          <w:sz w:val="24"/>
          <w:szCs w:val="24"/>
          <w:lang w:val="es-ES"/>
        </w:rPr>
        <w:t xml:space="preserve">íneas especiales de crédito hipotecario para apoyar a las familias damnificadas </w:t>
      </w:r>
      <w:r w:rsidR="00262C86" w:rsidRPr="00CD7B02">
        <w:rPr>
          <w:sz w:val="24"/>
          <w:szCs w:val="24"/>
          <w:lang w:val="es-ES"/>
        </w:rPr>
        <w:t>para reparar o adquirir</w:t>
      </w:r>
      <w:r w:rsidR="001579B3" w:rsidRPr="00CD7B02">
        <w:rPr>
          <w:sz w:val="24"/>
          <w:szCs w:val="24"/>
          <w:lang w:val="es-ES"/>
        </w:rPr>
        <w:t xml:space="preserve"> vivienda</w:t>
      </w:r>
      <w:r w:rsidR="00262C86" w:rsidRPr="00CD7B02">
        <w:rPr>
          <w:sz w:val="24"/>
          <w:szCs w:val="24"/>
          <w:lang w:val="es-ES"/>
        </w:rPr>
        <w:t xml:space="preserve"> nueva o usada, que sea entregada en los siguientes seis meses, de </w:t>
      </w:r>
      <w:r w:rsidR="001579B3" w:rsidRPr="00CD7B02">
        <w:rPr>
          <w:sz w:val="24"/>
          <w:szCs w:val="24"/>
          <w:lang w:val="es-ES"/>
        </w:rPr>
        <w:t>hasta $500 millones</w:t>
      </w:r>
      <w:r w:rsidR="00262C86" w:rsidRPr="00CD7B02">
        <w:rPr>
          <w:sz w:val="24"/>
          <w:szCs w:val="24"/>
          <w:lang w:val="es-ES"/>
        </w:rPr>
        <w:t xml:space="preserve"> y con </w:t>
      </w:r>
      <w:r w:rsidR="001579B3" w:rsidRPr="00CD7B02">
        <w:rPr>
          <w:sz w:val="24"/>
          <w:szCs w:val="24"/>
          <w:lang w:val="es-ES"/>
        </w:rPr>
        <w:t>una tasa del 8%.</w:t>
      </w:r>
    </w:p>
    <w:p w14:paraId="54E7E07A" w14:textId="3D09CAA1" w:rsidR="0025220B" w:rsidRPr="00CD7B02" w:rsidRDefault="00F62E31" w:rsidP="00E42322">
      <w:pPr>
        <w:pStyle w:val="Prrafodelista"/>
        <w:numPr>
          <w:ilvl w:val="0"/>
          <w:numId w:val="10"/>
        </w:numPr>
        <w:adjustRightInd w:val="0"/>
        <w:snapToGrid w:val="0"/>
        <w:spacing w:after="120" w:line="240" w:lineRule="auto"/>
        <w:ind w:left="284" w:hanging="284"/>
        <w:contextualSpacing w:val="0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Aval a</w:t>
      </w:r>
      <w:r w:rsidR="007321BC" w:rsidRPr="00CD7B02">
        <w:rPr>
          <w:b/>
          <w:bCs/>
          <w:sz w:val="24"/>
          <w:szCs w:val="24"/>
          <w:lang w:val="es-ES"/>
        </w:rPr>
        <w:t>poy</w:t>
      </w:r>
      <w:r>
        <w:rPr>
          <w:b/>
          <w:bCs/>
          <w:sz w:val="24"/>
          <w:szCs w:val="24"/>
          <w:lang w:val="es-ES"/>
        </w:rPr>
        <w:t>a</w:t>
      </w:r>
      <w:r w:rsidR="007321BC" w:rsidRPr="00CD7B02">
        <w:rPr>
          <w:b/>
          <w:bCs/>
          <w:sz w:val="24"/>
          <w:szCs w:val="24"/>
          <w:lang w:val="es-ES"/>
        </w:rPr>
        <w:t xml:space="preserve"> </w:t>
      </w:r>
      <w:r w:rsidR="00044E6D" w:rsidRPr="00CD7B02">
        <w:rPr>
          <w:b/>
          <w:bCs/>
          <w:sz w:val="24"/>
          <w:szCs w:val="24"/>
          <w:lang w:val="es-ES"/>
        </w:rPr>
        <w:t xml:space="preserve">para la </w:t>
      </w:r>
      <w:r w:rsidR="00BF0300">
        <w:rPr>
          <w:b/>
          <w:bCs/>
          <w:sz w:val="24"/>
          <w:szCs w:val="24"/>
          <w:lang w:val="es-ES"/>
        </w:rPr>
        <w:t>r</w:t>
      </w:r>
      <w:r w:rsidR="0025220B" w:rsidRPr="00CD7B02">
        <w:rPr>
          <w:b/>
          <w:bCs/>
          <w:sz w:val="24"/>
          <w:szCs w:val="24"/>
          <w:lang w:val="es-ES"/>
        </w:rPr>
        <w:t xml:space="preserve">econstrucción </w:t>
      </w:r>
      <w:r w:rsidR="00262C86" w:rsidRPr="00CD7B02">
        <w:rPr>
          <w:b/>
          <w:bCs/>
          <w:sz w:val="24"/>
          <w:szCs w:val="24"/>
          <w:lang w:val="es-ES"/>
        </w:rPr>
        <w:t xml:space="preserve">de </w:t>
      </w:r>
      <w:r w:rsidR="00BF0300">
        <w:rPr>
          <w:b/>
          <w:bCs/>
          <w:sz w:val="24"/>
          <w:szCs w:val="24"/>
          <w:lang w:val="es-ES"/>
        </w:rPr>
        <w:t>n</w:t>
      </w:r>
      <w:r w:rsidR="00262C86" w:rsidRPr="00CD7B02">
        <w:rPr>
          <w:b/>
          <w:bCs/>
          <w:sz w:val="24"/>
          <w:szCs w:val="24"/>
          <w:lang w:val="es-ES"/>
        </w:rPr>
        <w:t>egocios</w:t>
      </w:r>
      <w:r w:rsidR="001579B3" w:rsidRPr="00CD7B02">
        <w:rPr>
          <w:b/>
          <w:bCs/>
          <w:sz w:val="24"/>
          <w:szCs w:val="24"/>
          <w:lang w:val="es-ES"/>
        </w:rPr>
        <w:t xml:space="preserve">: </w:t>
      </w:r>
      <w:r w:rsidR="00BF0300">
        <w:rPr>
          <w:sz w:val="24"/>
          <w:szCs w:val="24"/>
          <w:lang w:val="es-ES"/>
        </w:rPr>
        <w:t>l</w:t>
      </w:r>
      <w:r w:rsidR="0025220B" w:rsidRPr="00CD7B02">
        <w:rPr>
          <w:sz w:val="24"/>
          <w:szCs w:val="24"/>
          <w:lang w:val="es-ES"/>
        </w:rPr>
        <w:t>ínea</w:t>
      </w:r>
      <w:r w:rsidR="00044E6D" w:rsidRPr="00CD7B02">
        <w:rPr>
          <w:sz w:val="24"/>
          <w:szCs w:val="24"/>
          <w:lang w:val="es-ES"/>
        </w:rPr>
        <w:t>s</w:t>
      </w:r>
      <w:r w:rsidR="0025220B" w:rsidRPr="00CD7B02">
        <w:rPr>
          <w:sz w:val="24"/>
          <w:szCs w:val="24"/>
          <w:lang w:val="es-ES"/>
        </w:rPr>
        <w:t xml:space="preserve"> de crédito </w:t>
      </w:r>
      <w:r w:rsidR="00CD7B02">
        <w:rPr>
          <w:sz w:val="24"/>
          <w:szCs w:val="24"/>
          <w:lang w:val="es-ES"/>
        </w:rPr>
        <w:t xml:space="preserve">(tarjetas de crédito, libranzas, y libre destino) </w:t>
      </w:r>
      <w:r w:rsidR="0025220B" w:rsidRPr="00CD7B02">
        <w:rPr>
          <w:sz w:val="24"/>
          <w:szCs w:val="24"/>
          <w:lang w:val="es-ES"/>
        </w:rPr>
        <w:t>destinada</w:t>
      </w:r>
      <w:r w:rsidR="00044E6D" w:rsidRPr="00CD7B02">
        <w:rPr>
          <w:sz w:val="24"/>
          <w:szCs w:val="24"/>
          <w:lang w:val="es-ES"/>
        </w:rPr>
        <w:t>s</w:t>
      </w:r>
      <w:r w:rsidR="0025220B" w:rsidRPr="00CD7B02">
        <w:rPr>
          <w:sz w:val="24"/>
          <w:szCs w:val="24"/>
          <w:lang w:val="es-ES"/>
        </w:rPr>
        <w:t xml:space="preserve"> a personas naturales con negocio</w:t>
      </w:r>
      <w:r>
        <w:rPr>
          <w:sz w:val="24"/>
          <w:szCs w:val="24"/>
          <w:lang w:val="es-ES"/>
        </w:rPr>
        <w:t>s</w:t>
      </w:r>
      <w:r w:rsidR="0025220B" w:rsidRPr="00CD7B02">
        <w:rPr>
          <w:sz w:val="24"/>
          <w:szCs w:val="24"/>
          <w:lang w:val="es-ES"/>
        </w:rPr>
        <w:t xml:space="preserve"> y personas jurídicas con ingresos anuales de hasta $1.000 millones que hayan resultado afectadas por el terremoto.</w:t>
      </w:r>
      <w:r w:rsidR="001579B3" w:rsidRPr="00CD7B02">
        <w:rPr>
          <w:sz w:val="24"/>
          <w:szCs w:val="24"/>
          <w:lang w:val="es-ES"/>
        </w:rPr>
        <w:t xml:space="preserve"> </w:t>
      </w:r>
      <w:r w:rsidR="0025220B" w:rsidRPr="00CD7B02">
        <w:rPr>
          <w:sz w:val="24"/>
          <w:szCs w:val="24"/>
          <w:lang w:val="es-ES"/>
        </w:rPr>
        <w:t xml:space="preserve">Los beneficiarios podrán acceder a nuevos créditos </w:t>
      </w:r>
      <w:r>
        <w:rPr>
          <w:sz w:val="24"/>
          <w:szCs w:val="24"/>
          <w:lang w:val="es-ES"/>
        </w:rPr>
        <w:t xml:space="preserve">hasta 36 meses, </w:t>
      </w:r>
      <w:r w:rsidR="0025220B" w:rsidRPr="00CD7B02">
        <w:rPr>
          <w:sz w:val="24"/>
          <w:szCs w:val="24"/>
          <w:lang w:val="es-ES"/>
        </w:rPr>
        <w:t xml:space="preserve">con seis meses de gracia a capital y tasa de interés </w:t>
      </w:r>
      <w:r w:rsidR="001579B3" w:rsidRPr="00CD7B02">
        <w:rPr>
          <w:sz w:val="24"/>
          <w:szCs w:val="24"/>
          <w:lang w:val="es-ES"/>
        </w:rPr>
        <w:t>con un alivio del 50%</w:t>
      </w:r>
      <w:r w:rsidR="00044E6D" w:rsidRPr="00CD7B02">
        <w:rPr>
          <w:sz w:val="24"/>
          <w:szCs w:val="24"/>
          <w:lang w:val="es-ES"/>
        </w:rPr>
        <w:t xml:space="preserve"> durante los primeros </w:t>
      </w:r>
      <w:r w:rsidR="001579B3" w:rsidRPr="00CD7B02">
        <w:rPr>
          <w:sz w:val="24"/>
          <w:szCs w:val="24"/>
          <w:lang w:val="es-ES"/>
        </w:rPr>
        <w:t>6</w:t>
      </w:r>
      <w:r w:rsidR="00044E6D" w:rsidRPr="00CD7B02">
        <w:rPr>
          <w:sz w:val="24"/>
          <w:szCs w:val="24"/>
          <w:lang w:val="es-ES"/>
        </w:rPr>
        <w:t xml:space="preserve"> meses</w:t>
      </w:r>
      <w:r w:rsidR="00C46070" w:rsidRPr="00CD7B02">
        <w:rPr>
          <w:sz w:val="24"/>
          <w:szCs w:val="24"/>
          <w:lang w:val="es-ES"/>
        </w:rPr>
        <w:t>.</w:t>
      </w:r>
      <w:r w:rsidR="001579B3" w:rsidRPr="00CD7B02">
        <w:rPr>
          <w:sz w:val="24"/>
          <w:szCs w:val="24"/>
          <w:lang w:val="es-ES"/>
        </w:rPr>
        <w:t xml:space="preserve"> </w:t>
      </w:r>
      <w:r w:rsidR="0025220B" w:rsidRPr="00CD7B02">
        <w:rPr>
          <w:sz w:val="24"/>
          <w:szCs w:val="24"/>
          <w:lang w:val="es-ES"/>
        </w:rPr>
        <w:t xml:space="preserve">El objetivo es facilitar </w:t>
      </w:r>
      <w:r w:rsidR="00262C86" w:rsidRPr="00CD7B02">
        <w:rPr>
          <w:sz w:val="24"/>
          <w:szCs w:val="24"/>
          <w:lang w:val="es-ES"/>
        </w:rPr>
        <w:t xml:space="preserve">la reactivación económica de sus negocios. </w:t>
      </w:r>
    </w:p>
    <w:p w14:paraId="0E1E58CE" w14:textId="7582CC8A" w:rsidR="00717129" w:rsidRPr="00CD7B02" w:rsidRDefault="00F62E31" w:rsidP="00E42322">
      <w:pPr>
        <w:pStyle w:val="Prrafodelista"/>
        <w:numPr>
          <w:ilvl w:val="0"/>
          <w:numId w:val="10"/>
        </w:numPr>
        <w:adjustRightInd w:val="0"/>
        <w:snapToGrid w:val="0"/>
        <w:spacing w:after="120" w:line="240" w:lineRule="auto"/>
        <w:ind w:left="284" w:hanging="284"/>
        <w:contextualSpacing w:val="0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lastRenderedPageBreak/>
        <w:t xml:space="preserve">Aval apoya </w:t>
      </w:r>
      <w:r w:rsidR="0025220B" w:rsidRPr="00CD7B02">
        <w:rPr>
          <w:b/>
          <w:bCs/>
          <w:sz w:val="24"/>
          <w:szCs w:val="24"/>
          <w:lang w:val="es-ES"/>
        </w:rPr>
        <w:t xml:space="preserve">a </w:t>
      </w:r>
      <w:r w:rsidR="00044E6D" w:rsidRPr="00CD7B02">
        <w:rPr>
          <w:b/>
          <w:bCs/>
          <w:sz w:val="24"/>
          <w:szCs w:val="24"/>
          <w:lang w:val="es-ES"/>
        </w:rPr>
        <w:t xml:space="preserve">nuestros </w:t>
      </w:r>
      <w:r w:rsidR="00421DED" w:rsidRPr="00CD7B02">
        <w:rPr>
          <w:b/>
          <w:bCs/>
          <w:sz w:val="24"/>
          <w:szCs w:val="24"/>
          <w:lang w:val="es-ES"/>
        </w:rPr>
        <w:t>c</w:t>
      </w:r>
      <w:r w:rsidR="0025220B" w:rsidRPr="00CD7B02">
        <w:rPr>
          <w:b/>
          <w:bCs/>
          <w:sz w:val="24"/>
          <w:szCs w:val="24"/>
          <w:lang w:val="es-ES"/>
        </w:rPr>
        <w:t>olaboradores</w:t>
      </w:r>
      <w:r w:rsidR="00044E6D" w:rsidRPr="00CD7B02">
        <w:rPr>
          <w:b/>
          <w:bCs/>
          <w:sz w:val="24"/>
          <w:szCs w:val="24"/>
          <w:lang w:val="es-ES"/>
        </w:rPr>
        <w:t xml:space="preserve"> y sus familias</w:t>
      </w:r>
      <w:r w:rsidR="001579B3" w:rsidRPr="00CD7B02">
        <w:rPr>
          <w:b/>
          <w:bCs/>
          <w:sz w:val="24"/>
          <w:szCs w:val="24"/>
          <w:lang w:val="es-ES"/>
        </w:rPr>
        <w:t xml:space="preserve">: </w:t>
      </w:r>
      <w:r w:rsidR="0025220B" w:rsidRPr="00CD7B02">
        <w:rPr>
          <w:sz w:val="24"/>
          <w:szCs w:val="24"/>
          <w:lang w:val="es-ES"/>
        </w:rPr>
        <w:t xml:space="preserve">Grupo Aval ofrece además condiciones especiales a los colaboradores de </w:t>
      </w:r>
      <w:r>
        <w:rPr>
          <w:sz w:val="24"/>
          <w:szCs w:val="24"/>
          <w:lang w:val="es-ES"/>
        </w:rPr>
        <w:t xml:space="preserve">todas </w:t>
      </w:r>
      <w:r w:rsidR="0025220B" w:rsidRPr="00CD7B02">
        <w:rPr>
          <w:sz w:val="24"/>
          <w:szCs w:val="24"/>
          <w:lang w:val="es-ES"/>
        </w:rPr>
        <w:t xml:space="preserve">sus entidades que </w:t>
      </w:r>
      <w:r w:rsidR="00E42322" w:rsidRPr="00CD7B02">
        <w:rPr>
          <w:sz w:val="24"/>
          <w:szCs w:val="24"/>
          <w:lang w:val="es-ES"/>
        </w:rPr>
        <w:t>estén</w:t>
      </w:r>
      <w:r w:rsidR="0025220B" w:rsidRPr="00CD7B02">
        <w:rPr>
          <w:sz w:val="24"/>
          <w:szCs w:val="24"/>
          <w:lang w:val="es-ES"/>
        </w:rPr>
        <w:t xml:space="preserve"> afectados directamente por el terremoto.</w:t>
      </w:r>
      <w:r w:rsidR="001579B3" w:rsidRPr="00CD7B02">
        <w:rPr>
          <w:sz w:val="24"/>
          <w:szCs w:val="24"/>
          <w:lang w:val="es-ES"/>
        </w:rPr>
        <w:t xml:space="preserve"> </w:t>
      </w:r>
      <w:r w:rsidR="0025220B" w:rsidRPr="00CD7B02">
        <w:rPr>
          <w:sz w:val="24"/>
          <w:szCs w:val="24"/>
          <w:lang w:val="es-ES"/>
        </w:rPr>
        <w:t>Para ellos est</w:t>
      </w:r>
      <w:r w:rsidR="00E42322" w:rsidRPr="00CD7B02">
        <w:rPr>
          <w:sz w:val="24"/>
          <w:szCs w:val="24"/>
          <w:lang w:val="es-ES"/>
        </w:rPr>
        <w:t>á</w:t>
      </w:r>
      <w:r w:rsidR="0025220B" w:rsidRPr="00CD7B02">
        <w:rPr>
          <w:sz w:val="24"/>
          <w:szCs w:val="24"/>
          <w:lang w:val="es-ES"/>
        </w:rPr>
        <w:t xml:space="preserve"> disponible una línea de crédito de vivienda bajo las condiciones de crédito hipotecario para empleados, con hasta un año de gracia a capital y tasa de interés </w:t>
      </w:r>
      <w:r w:rsidR="001579B3" w:rsidRPr="00CD7B02">
        <w:rPr>
          <w:sz w:val="24"/>
          <w:szCs w:val="24"/>
          <w:lang w:val="es-ES"/>
        </w:rPr>
        <w:t>con descuento</w:t>
      </w:r>
      <w:r w:rsidR="00044E6D" w:rsidRPr="00CD7B02">
        <w:rPr>
          <w:sz w:val="24"/>
          <w:szCs w:val="24"/>
          <w:lang w:val="es-ES"/>
        </w:rPr>
        <w:t>.</w:t>
      </w:r>
      <w:r w:rsidR="00717129" w:rsidRPr="00CD7B02">
        <w:rPr>
          <w:sz w:val="24"/>
          <w:szCs w:val="24"/>
          <w:lang w:val="es-ES"/>
        </w:rPr>
        <w:t xml:space="preserve"> Además, se ha dispuesto una línea de crédito ordinaria o libre destino hasta </w:t>
      </w:r>
      <w:r w:rsidR="00E42322" w:rsidRPr="00CD7B02">
        <w:rPr>
          <w:sz w:val="24"/>
          <w:szCs w:val="24"/>
          <w:lang w:val="es-ES"/>
        </w:rPr>
        <w:t>$</w:t>
      </w:r>
      <w:r w:rsidR="00717129" w:rsidRPr="00CD7B02">
        <w:rPr>
          <w:sz w:val="24"/>
          <w:szCs w:val="24"/>
          <w:lang w:val="es-ES"/>
        </w:rPr>
        <w:t xml:space="preserve">50 millones con seis meses de período de gracia y alivio en la tasa de interés. </w:t>
      </w:r>
    </w:p>
    <w:p w14:paraId="64534C53" w14:textId="515355BD" w:rsidR="001579B3" w:rsidRPr="00CD7B02" w:rsidRDefault="00994A70" w:rsidP="00063D5D">
      <w:pPr>
        <w:pStyle w:val="Prrafodelista"/>
        <w:numPr>
          <w:ilvl w:val="0"/>
          <w:numId w:val="10"/>
        </w:numPr>
        <w:adjustRightInd w:val="0"/>
        <w:snapToGrid w:val="0"/>
        <w:spacing w:after="0" w:line="240" w:lineRule="auto"/>
        <w:ind w:left="284" w:hanging="284"/>
        <w:contextualSpacing w:val="0"/>
        <w:jc w:val="both"/>
        <w:rPr>
          <w:sz w:val="24"/>
          <w:szCs w:val="24"/>
          <w:lang w:val="es-ES"/>
        </w:rPr>
      </w:pPr>
      <w:r w:rsidRPr="00CD7B02">
        <w:rPr>
          <w:b/>
          <w:bCs/>
          <w:sz w:val="24"/>
          <w:szCs w:val="24"/>
          <w:lang w:val="es-ES"/>
        </w:rPr>
        <w:t>Alivios a los damnificados con créditos vigentes</w:t>
      </w:r>
      <w:r w:rsidR="001579B3" w:rsidRPr="00CD7B02">
        <w:rPr>
          <w:b/>
          <w:bCs/>
          <w:sz w:val="24"/>
          <w:szCs w:val="24"/>
          <w:lang w:val="es-ES"/>
        </w:rPr>
        <w:t xml:space="preserve">: </w:t>
      </w:r>
      <w:r w:rsidR="00BF0300">
        <w:rPr>
          <w:sz w:val="24"/>
          <w:szCs w:val="24"/>
          <w:lang w:val="es-ES"/>
        </w:rPr>
        <w:t>l</w:t>
      </w:r>
      <w:r w:rsidR="00F62E31">
        <w:rPr>
          <w:sz w:val="24"/>
          <w:szCs w:val="24"/>
          <w:lang w:val="es-ES"/>
        </w:rPr>
        <w:t>o</w:t>
      </w:r>
      <w:r w:rsidR="001579B3" w:rsidRPr="00CD7B02">
        <w:rPr>
          <w:sz w:val="24"/>
          <w:szCs w:val="24"/>
          <w:lang w:val="es-ES"/>
        </w:rPr>
        <w:t xml:space="preserve">s clientes afectados por el terremoto que tengan obligaciones vigentes con los </w:t>
      </w:r>
      <w:r w:rsidR="00E343CE" w:rsidRPr="00CD7B02">
        <w:rPr>
          <w:sz w:val="24"/>
          <w:szCs w:val="24"/>
          <w:lang w:val="es-ES"/>
        </w:rPr>
        <w:t>Ba</w:t>
      </w:r>
      <w:r w:rsidR="001579B3" w:rsidRPr="00CD7B02">
        <w:rPr>
          <w:sz w:val="24"/>
          <w:szCs w:val="24"/>
          <w:lang w:val="es-ES"/>
        </w:rPr>
        <w:t>ncos Aval podrán acceder a refinanciaciones, periodos de gracia, suspensión de cobros jurídicos y eliminación de intereses de mora, de acuerdo con su situación particular.</w:t>
      </w:r>
    </w:p>
    <w:p w14:paraId="4A165B70" w14:textId="77777777" w:rsidR="00E42322" w:rsidRPr="00CD7B02" w:rsidRDefault="00E42322" w:rsidP="00E42322">
      <w:pPr>
        <w:pStyle w:val="Prrafodelista"/>
        <w:adjustRightInd w:val="0"/>
        <w:snapToGrid w:val="0"/>
        <w:spacing w:after="0" w:line="240" w:lineRule="auto"/>
        <w:ind w:left="284"/>
        <w:contextualSpacing w:val="0"/>
        <w:jc w:val="both"/>
        <w:rPr>
          <w:sz w:val="24"/>
          <w:szCs w:val="24"/>
          <w:lang w:val="es-ES"/>
        </w:rPr>
      </w:pPr>
    </w:p>
    <w:p w14:paraId="00E5ADFE" w14:textId="00AB01CE" w:rsidR="00F62066" w:rsidRPr="00CD7B02" w:rsidRDefault="0025220B" w:rsidP="00063D5D">
      <w:pPr>
        <w:adjustRightInd w:val="0"/>
        <w:snapToGrid w:val="0"/>
        <w:spacing w:after="0" w:line="240" w:lineRule="auto"/>
        <w:jc w:val="both"/>
        <w:rPr>
          <w:sz w:val="24"/>
          <w:szCs w:val="24"/>
          <w:lang w:val="es-ES"/>
        </w:rPr>
      </w:pPr>
      <w:r w:rsidRPr="00CD7B02">
        <w:rPr>
          <w:sz w:val="24"/>
          <w:szCs w:val="24"/>
          <w:lang w:val="es-ES"/>
        </w:rPr>
        <w:t xml:space="preserve">Con estas acciones, </w:t>
      </w:r>
      <w:r w:rsidR="00E42322" w:rsidRPr="00CD7B02">
        <w:rPr>
          <w:sz w:val="24"/>
          <w:szCs w:val="24"/>
          <w:lang w:val="es-ES"/>
        </w:rPr>
        <w:t xml:space="preserve">además de la donación de $200.000 millones del Doctor Luis Carlos Sarmiento Angulo y su señora Fanny Gutiérrez de Sarmiento, </w:t>
      </w:r>
      <w:r w:rsidRPr="00CD7B02">
        <w:rPr>
          <w:sz w:val="24"/>
          <w:szCs w:val="24"/>
          <w:lang w:val="es-ES"/>
        </w:rPr>
        <w:t>Grupo Aval busca contribuir a que las comunidades afectadas puedan avanzar en la reconstrucción de sus hogares, recuperar sus negocios</w:t>
      </w:r>
      <w:r w:rsidR="00F62E31">
        <w:rPr>
          <w:sz w:val="24"/>
          <w:szCs w:val="24"/>
          <w:lang w:val="es-ES"/>
        </w:rPr>
        <w:t xml:space="preserve">, </w:t>
      </w:r>
      <w:r w:rsidRPr="00CD7B02">
        <w:rPr>
          <w:sz w:val="24"/>
          <w:szCs w:val="24"/>
          <w:lang w:val="es-ES"/>
        </w:rPr>
        <w:t>y retomar progresivamente sus actividades productivas.</w:t>
      </w:r>
      <w:r w:rsidR="008629DA" w:rsidRPr="00CD7B02">
        <w:rPr>
          <w:sz w:val="24"/>
          <w:szCs w:val="24"/>
          <w:lang w:val="es-ES"/>
        </w:rPr>
        <w:t xml:space="preserve"> </w:t>
      </w:r>
      <w:r w:rsidR="00E42322" w:rsidRPr="00CD7B02">
        <w:rPr>
          <w:sz w:val="24"/>
          <w:szCs w:val="24"/>
          <w:lang w:val="es-ES"/>
        </w:rPr>
        <w:t>Basados en el registro del Gobierno Nacional de damnificados, c</w:t>
      </w:r>
      <w:r w:rsidR="008629DA" w:rsidRPr="00CD7B02">
        <w:rPr>
          <w:sz w:val="24"/>
          <w:szCs w:val="24"/>
          <w:lang w:val="es-ES"/>
        </w:rPr>
        <w:t>ada uno de los Bancos Aval</w:t>
      </w:r>
      <w:r w:rsidR="00E42322" w:rsidRPr="00CD7B02">
        <w:rPr>
          <w:sz w:val="24"/>
          <w:szCs w:val="24"/>
          <w:lang w:val="es-ES"/>
        </w:rPr>
        <w:t xml:space="preserve"> -</w:t>
      </w:r>
      <w:r w:rsidR="008629DA" w:rsidRPr="00CD7B02">
        <w:rPr>
          <w:sz w:val="24"/>
          <w:szCs w:val="24"/>
          <w:lang w:val="es-ES"/>
        </w:rPr>
        <w:t>Banco de Bogotá, Banco de Occidente, Banco Popular y AV</w:t>
      </w:r>
      <w:r w:rsidR="00CD7B02">
        <w:rPr>
          <w:sz w:val="24"/>
          <w:szCs w:val="24"/>
          <w:lang w:val="es-ES"/>
        </w:rPr>
        <w:t xml:space="preserve"> </w:t>
      </w:r>
      <w:r w:rsidR="008629DA" w:rsidRPr="00CD7B02">
        <w:rPr>
          <w:sz w:val="24"/>
          <w:szCs w:val="24"/>
          <w:lang w:val="es-ES"/>
        </w:rPr>
        <w:t>Villas</w:t>
      </w:r>
      <w:r w:rsidR="00CD7B02" w:rsidRPr="00CD7B02">
        <w:rPr>
          <w:sz w:val="24"/>
          <w:szCs w:val="24"/>
          <w:lang w:val="es-ES"/>
        </w:rPr>
        <w:t xml:space="preserve"> </w:t>
      </w:r>
      <w:r w:rsidR="00E42322" w:rsidRPr="00CD7B02">
        <w:rPr>
          <w:sz w:val="24"/>
          <w:szCs w:val="24"/>
          <w:lang w:val="es-ES"/>
        </w:rPr>
        <w:t xml:space="preserve">- </w:t>
      </w:r>
      <w:r w:rsidR="008629DA" w:rsidRPr="00CD7B02">
        <w:rPr>
          <w:sz w:val="24"/>
          <w:szCs w:val="24"/>
          <w:lang w:val="es-ES"/>
        </w:rPr>
        <w:t xml:space="preserve">explicarán cada línea de financiación y sus condiciones. </w:t>
      </w:r>
    </w:p>
    <w:p w14:paraId="198A4495" w14:textId="77777777" w:rsidR="00E42322" w:rsidRPr="008722C3" w:rsidRDefault="00E42322" w:rsidP="00063D5D">
      <w:pPr>
        <w:adjustRightInd w:val="0"/>
        <w:snapToGrid w:val="0"/>
        <w:spacing w:after="0" w:line="240" w:lineRule="auto"/>
        <w:jc w:val="both"/>
      </w:pPr>
    </w:p>
    <w:p w14:paraId="68FA4CA1" w14:textId="77777777" w:rsidR="00C2024B" w:rsidRPr="00835CA9" w:rsidRDefault="00C2024B" w:rsidP="00063D5D">
      <w:pPr>
        <w:adjustRightInd w:val="0"/>
        <w:snapToGrid w:val="0"/>
        <w:spacing w:after="0" w:line="240" w:lineRule="auto"/>
        <w:jc w:val="both"/>
        <w:rPr>
          <w:b/>
          <w:bCs/>
          <w:sz w:val="18"/>
          <w:szCs w:val="18"/>
        </w:rPr>
      </w:pPr>
      <w:r w:rsidRPr="00835CA9">
        <w:rPr>
          <w:b/>
          <w:bCs/>
          <w:sz w:val="18"/>
          <w:szCs w:val="18"/>
        </w:rPr>
        <w:t>Sobre Grupo Aval</w:t>
      </w:r>
    </w:p>
    <w:p w14:paraId="319A0DD2" w14:textId="5F1C50A5" w:rsidR="7583B9B9" w:rsidRDefault="00C2024B" w:rsidP="008629DA">
      <w:pPr>
        <w:adjustRightInd w:val="0"/>
        <w:snapToGrid w:val="0"/>
        <w:spacing w:after="0" w:line="240" w:lineRule="auto"/>
        <w:jc w:val="both"/>
        <w:rPr>
          <w:sz w:val="18"/>
          <w:szCs w:val="18"/>
        </w:rPr>
      </w:pPr>
      <w:r w:rsidRPr="00835CA9">
        <w:rPr>
          <w:sz w:val="18"/>
          <w:szCs w:val="18"/>
        </w:rPr>
        <w:t>Grupo Aval es uno de los conglomerados empresariales más importantes de Colombia, con más de 50 años de historia y crecimiento continuo. Cuenta con operaciones en servicios financieros, pensiones, infraestructura, energía, agroindustria y turismo. A través de entidades como Banco de Bogotá, Banco de Occidente, Banco Popular, Banco AV Villas, Porvenir, Corficolombiana y la billetera digital dale!, atiende a millones de personas y empresas en el país, impulsando inclusión financiera, ahorro pensional, inversión responsable y desarrollo económico sostenible. Más información en grupoaval.com</w:t>
      </w:r>
    </w:p>
    <w:sectPr w:rsidR="7583B9B9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EAAFA" w14:textId="77777777" w:rsidR="001A16CE" w:rsidRDefault="001A16CE" w:rsidP="00C2024B">
      <w:pPr>
        <w:spacing w:after="0" w:line="240" w:lineRule="auto"/>
      </w:pPr>
      <w:r>
        <w:separator/>
      </w:r>
    </w:p>
  </w:endnote>
  <w:endnote w:type="continuationSeparator" w:id="0">
    <w:p w14:paraId="52997C72" w14:textId="77777777" w:rsidR="001A16CE" w:rsidRDefault="001A16CE" w:rsidP="00C20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8AF1" w14:textId="1A3A1D2B" w:rsidR="00C2024B" w:rsidRDefault="00C2024B">
    <w:pPr>
      <w:pStyle w:val="Piedepgina"/>
    </w:pPr>
    <w:r>
      <w:rPr>
        <w:noProof/>
        <w:color w:val="2C42D0"/>
      </w:rPr>
      <w:drawing>
        <wp:anchor distT="0" distB="0" distL="114300" distR="114300" simplePos="0" relativeHeight="251658242" behindDoc="0" locked="0" layoutInCell="1" allowOverlap="1" wp14:anchorId="427DA914" wp14:editId="54AF9F49">
          <wp:simplePos x="0" y="0"/>
          <wp:positionH relativeFrom="column">
            <wp:posOffset>-965200</wp:posOffset>
          </wp:positionH>
          <wp:positionV relativeFrom="paragraph">
            <wp:posOffset>-69850</wp:posOffset>
          </wp:positionV>
          <wp:extent cx="319592" cy="590550"/>
          <wp:effectExtent l="0" t="0" r="4445" b="0"/>
          <wp:wrapNone/>
          <wp:docPr id="1248247269" name="Imagen 5" descr="Text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37A83AC6-691E-4B15-9631-C9041D9F75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247269" name="Imagen 5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92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2C42D0"/>
      </w:rPr>
      <w:drawing>
        <wp:anchor distT="0" distB="0" distL="114300" distR="114300" simplePos="0" relativeHeight="251658241" behindDoc="0" locked="0" layoutInCell="1" allowOverlap="1" wp14:anchorId="3456E78D" wp14:editId="04FDCF7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964556" cy="481754"/>
          <wp:effectExtent l="0" t="0" r="0" b="0"/>
          <wp:wrapNone/>
          <wp:docPr id="276131031" name="Imagen 4">
            <a:extLst xmlns:a="http://schemas.openxmlformats.org/drawingml/2006/main">
              <a:ext uri="{FF2B5EF4-FFF2-40B4-BE49-F238E27FC236}">
                <a16:creationId xmlns:a16="http://schemas.microsoft.com/office/drawing/2014/main" id="{4756BED4-E4BD-430D-B2D6-BE05D7037C3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512" b="-2606"/>
                  <a:stretch>
                    <a:fillRect/>
                  </a:stretch>
                </pic:blipFill>
                <pic:spPr bwMode="auto">
                  <a:xfrm>
                    <a:off x="0" y="0"/>
                    <a:ext cx="5964556" cy="481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F3F5A" w14:textId="77777777" w:rsidR="001A16CE" w:rsidRDefault="001A16CE" w:rsidP="00C2024B">
      <w:pPr>
        <w:spacing w:after="0" w:line="240" w:lineRule="auto"/>
      </w:pPr>
      <w:r>
        <w:separator/>
      </w:r>
    </w:p>
  </w:footnote>
  <w:footnote w:type="continuationSeparator" w:id="0">
    <w:p w14:paraId="28AC5B01" w14:textId="77777777" w:rsidR="001A16CE" w:rsidRDefault="001A16CE" w:rsidP="00C20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9C34" w14:textId="55C3C281" w:rsidR="00C2024B" w:rsidRDefault="00C2024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A74CF0" wp14:editId="3D556088">
          <wp:simplePos x="0" y="0"/>
          <wp:positionH relativeFrom="margin">
            <wp:posOffset>4108450</wp:posOffset>
          </wp:positionH>
          <wp:positionV relativeFrom="paragraph">
            <wp:posOffset>-210185</wp:posOffset>
          </wp:positionV>
          <wp:extent cx="1666302" cy="453416"/>
          <wp:effectExtent l="0" t="0" r="0" b="3810"/>
          <wp:wrapNone/>
          <wp:docPr id="361550428" name="Imagen 1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B5C3E041-9804-49E2-BB59-48A76495CE9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50428" name="Imagen 1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302" cy="453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4C2A"/>
    <w:multiLevelType w:val="hybridMultilevel"/>
    <w:tmpl w:val="7EEA37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852F5"/>
    <w:multiLevelType w:val="hybridMultilevel"/>
    <w:tmpl w:val="B010E0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72905"/>
    <w:multiLevelType w:val="hybridMultilevel"/>
    <w:tmpl w:val="9F562E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92EE6"/>
    <w:multiLevelType w:val="hybridMultilevel"/>
    <w:tmpl w:val="F934F6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836B6"/>
    <w:multiLevelType w:val="hybridMultilevel"/>
    <w:tmpl w:val="8DC65C6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2A8B73"/>
    <w:multiLevelType w:val="hybridMultilevel"/>
    <w:tmpl w:val="F4282BF6"/>
    <w:lvl w:ilvl="0" w:tplc="04268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765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86E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C662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EA6E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3AC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08E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B63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7E3C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E319E"/>
    <w:multiLevelType w:val="multilevel"/>
    <w:tmpl w:val="67C0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937CCF"/>
    <w:multiLevelType w:val="hybridMultilevel"/>
    <w:tmpl w:val="B44C80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6E31FD"/>
    <w:multiLevelType w:val="hybridMultilevel"/>
    <w:tmpl w:val="E88CD36A"/>
    <w:lvl w:ilvl="0" w:tplc="4B4AEAA2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877DB"/>
    <w:multiLevelType w:val="hybridMultilevel"/>
    <w:tmpl w:val="22CE95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151501">
    <w:abstractNumId w:val="3"/>
  </w:num>
  <w:num w:numId="2" w16cid:durableId="164829282">
    <w:abstractNumId w:val="5"/>
  </w:num>
  <w:num w:numId="3" w16cid:durableId="1903519470">
    <w:abstractNumId w:val="0"/>
  </w:num>
  <w:num w:numId="4" w16cid:durableId="546990331">
    <w:abstractNumId w:val="8"/>
  </w:num>
  <w:num w:numId="5" w16cid:durableId="1525899331">
    <w:abstractNumId w:val="4"/>
  </w:num>
  <w:num w:numId="6" w16cid:durableId="95710549">
    <w:abstractNumId w:val="2"/>
  </w:num>
  <w:num w:numId="7" w16cid:durableId="1115565027">
    <w:abstractNumId w:val="7"/>
  </w:num>
  <w:num w:numId="8" w16cid:durableId="578252864">
    <w:abstractNumId w:val="1"/>
  </w:num>
  <w:num w:numId="9" w16cid:durableId="273678645">
    <w:abstractNumId w:val="6"/>
  </w:num>
  <w:num w:numId="10" w16cid:durableId="18725707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FF"/>
    <w:rsid w:val="0001220B"/>
    <w:rsid w:val="0001713D"/>
    <w:rsid w:val="00020CE8"/>
    <w:rsid w:val="0002646E"/>
    <w:rsid w:val="00044E6D"/>
    <w:rsid w:val="000477C2"/>
    <w:rsid w:val="00063D5D"/>
    <w:rsid w:val="000812EE"/>
    <w:rsid w:val="000927AC"/>
    <w:rsid w:val="000A5D43"/>
    <w:rsid w:val="000B4518"/>
    <w:rsid w:val="000D35FD"/>
    <w:rsid w:val="000E1A3F"/>
    <w:rsid w:val="000E4AB4"/>
    <w:rsid w:val="000F5CE3"/>
    <w:rsid w:val="0012771B"/>
    <w:rsid w:val="001313F4"/>
    <w:rsid w:val="00142FD4"/>
    <w:rsid w:val="001468D9"/>
    <w:rsid w:val="001556FF"/>
    <w:rsid w:val="001579B3"/>
    <w:rsid w:val="001613CF"/>
    <w:rsid w:val="00170120"/>
    <w:rsid w:val="00173124"/>
    <w:rsid w:val="00180059"/>
    <w:rsid w:val="00185DF4"/>
    <w:rsid w:val="0019365C"/>
    <w:rsid w:val="00194A80"/>
    <w:rsid w:val="001A0AC0"/>
    <w:rsid w:val="001A16CE"/>
    <w:rsid w:val="001C6C36"/>
    <w:rsid w:val="001D32DF"/>
    <w:rsid w:val="001D6D8C"/>
    <w:rsid w:val="001E1434"/>
    <w:rsid w:val="00210EAC"/>
    <w:rsid w:val="00213A1A"/>
    <w:rsid w:val="00215A52"/>
    <w:rsid w:val="0022132F"/>
    <w:rsid w:val="00236A02"/>
    <w:rsid w:val="002436DD"/>
    <w:rsid w:val="002500E6"/>
    <w:rsid w:val="0025220B"/>
    <w:rsid w:val="002614A4"/>
    <w:rsid w:val="00262235"/>
    <w:rsid w:val="00262C86"/>
    <w:rsid w:val="00274338"/>
    <w:rsid w:val="00284D14"/>
    <w:rsid w:val="002A03A1"/>
    <w:rsid w:val="002A4446"/>
    <w:rsid w:val="002B24FF"/>
    <w:rsid w:val="002B2F2D"/>
    <w:rsid w:val="002E0762"/>
    <w:rsid w:val="002E1CCB"/>
    <w:rsid w:val="002E2612"/>
    <w:rsid w:val="002E4802"/>
    <w:rsid w:val="0031192D"/>
    <w:rsid w:val="00321D45"/>
    <w:rsid w:val="0032561F"/>
    <w:rsid w:val="003279D3"/>
    <w:rsid w:val="0033394C"/>
    <w:rsid w:val="0035298C"/>
    <w:rsid w:val="0036362B"/>
    <w:rsid w:val="00381F7B"/>
    <w:rsid w:val="00382337"/>
    <w:rsid w:val="0038240F"/>
    <w:rsid w:val="00383BAE"/>
    <w:rsid w:val="0038559E"/>
    <w:rsid w:val="00393DD0"/>
    <w:rsid w:val="003A7522"/>
    <w:rsid w:val="003E11A0"/>
    <w:rsid w:val="003E282A"/>
    <w:rsid w:val="003F113F"/>
    <w:rsid w:val="003F2C5B"/>
    <w:rsid w:val="003F74D3"/>
    <w:rsid w:val="00400532"/>
    <w:rsid w:val="004047B4"/>
    <w:rsid w:val="00406BC0"/>
    <w:rsid w:val="00414436"/>
    <w:rsid w:val="004145C9"/>
    <w:rsid w:val="00417125"/>
    <w:rsid w:val="00420464"/>
    <w:rsid w:val="00421DED"/>
    <w:rsid w:val="00430E9B"/>
    <w:rsid w:val="00436B61"/>
    <w:rsid w:val="00437B72"/>
    <w:rsid w:val="00440A69"/>
    <w:rsid w:val="0044132F"/>
    <w:rsid w:val="004577B3"/>
    <w:rsid w:val="00461640"/>
    <w:rsid w:val="00473B96"/>
    <w:rsid w:val="00476AD9"/>
    <w:rsid w:val="004876F0"/>
    <w:rsid w:val="00494A42"/>
    <w:rsid w:val="00494E56"/>
    <w:rsid w:val="004A7996"/>
    <w:rsid w:val="004A7C35"/>
    <w:rsid w:val="004B1CC1"/>
    <w:rsid w:val="004B56F2"/>
    <w:rsid w:val="004B64D3"/>
    <w:rsid w:val="004B8164"/>
    <w:rsid w:val="004D2F55"/>
    <w:rsid w:val="004E0B96"/>
    <w:rsid w:val="004E1EDE"/>
    <w:rsid w:val="004E4DD3"/>
    <w:rsid w:val="004F593F"/>
    <w:rsid w:val="004F7961"/>
    <w:rsid w:val="00505A9D"/>
    <w:rsid w:val="005060F3"/>
    <w:rsid w:val="005077D2"/>
    <w:rsid w:val="00513D6E"/>
    <w:rsid w:val="005416F1"/>
    <w:rsid w:val="005430F6"/>
    <w:rsid w:val="00546EAC"/>
    <w:rsid w:val="0055031A"/>
    <w:rsid w:val="00557D6D"/>
    <w:rsid w:val="0056451A"/>
    <w:rsid w:val="005649D5"/>
    <w:rsid w:val="00566616"/>
    <w:rsid w:val="0057185D"/>
    <w:rsid w:val="00584AFE"/>
    <w:rsid w:val="0058537E"/>
    <w:rsid w:val="00590781"/>
    <w:rsid w:val="0059156E"/>
    <w:rsid w:val="00593D13"/>
    <w:rsid w:val="005959A0"/>
    <w:rsid w:val="005A18B5"/>
    <w:rsid w:val="005D687C"/>
    <w:rsid w:val="005D7E2B"/>
    <w:rsid w:val="005E596A"/>
    <w:rsid w:val="005F3DB6"/>
    <w:rsid w:val="005F4876"/>
    <w:rsid w:val="00605BC5"/>
    <w:rsid w:val="00610F57"/>
    <w:rsid w:val="00630075"/>
    <w:rsid w:val="00640094"/>
    <w:rsid w:val="006433C2"/>
    <w:rsid w:val="00675162"/>
    <w:rsid w:val="00683D80"/>
    <w:rsid w:val="006C6C13"/>
    <w:rsid w:val="006C7DEE"/>
    <w:rsid w:val="006E216A"/>
    <w:rsid w:val="006E4F7A"/>
    <w:rsid w:val="006F3A66"/>
    <w:rsid w:val="00705048"/>
    <w:rsid w:val="00712267"/>
    <w:rsid w:val="00717129"/>
    <w:rsid w:val="0072092B"/>
    <w:rsid w:val="00721F69"/>
    <w:rsid w:val="00725046"/>
    <w:rsid w:val="007321BC"/>
    <w:rsid w:val="00735C82"/>
    <w:rsid w:val="0074078E"/>
    <w:rsid w:val="00745A70"/>
    <w:rsid w:val="00762E1D"/>
    <w:rsid w:val="00763A8E"/>
    <w:rsid w:val="00765021"/>
    <w:rsid w:val="007675A5"/>
    <w:rsid w:val="00791275"/>
    <w:rsid w:val="00791CDC"/>
    <w:rsid w:val="00795476"/>
    <w:rsid w:val="00797B2B"/>
    <w:rsid w:val="007A5520"/>
    <w:rsid w:val="007B1483"/>
    <w:rsid w:val="007C7312"/>
    <w:rsid w:val="007E596D"/>
    <w:rsid w:val="007E6FC4"/>
    <w:rsid w:val="007F26E5"/>
    <w:rsid w:val="00807E47"/>
    <w:rsid w:val="0081457A"/>
    <w:rsid w:val="00815BEF"/>
    <w:rsid w:val="00822248"/>
    <w:rsid w:val="00833402"/>
    <w:rsid w:val="0083505D"/>
    <w:rsid w:val="008353D1"/>
    <w:rsid w:val="00835CA9"/>
    <w:rsid w:val="00850BAE"/>
    <w:rsid w:val="0085103C"/>
    <w:rsid w:val="008629DA"/>
    <w:rsid w:val="008722C3"/>
    <w:rsid w:val="008761A8"/>
    <w:rsid w:val="008831C7"/>
    <w:rsid w:val="008A03A9"/>
    <w:rsid w:val="008A5F81"/>
    <w:rsid w:val="008A65E9"/>
    <w:rsid w:val="008B6BF7"/>
    <w:rsid w:val="008C5F12"/>
    <w:rsid w:val="008D338E"/>
    <w:rsid w:val="008F46A8"/>
    <w:rsid w:val="009048F5"/>
    <w:rsid w:val="00950146"/>
    <w:rsid w:val="0098166B"/>
    <w:rsid w:val="00994A70"/>
    <w:rsid w:val="009A259D"/>
    <w:rsid w:val="009B6790"/>
    <w:rsid w:val="009B7676"/>
    <w:rsid w:val="009E0A6F"/>
    <w:rsid w:val="00A026BA"/>
    <w:rsid w:val="00A13DE2"/>
    <w:rsid w:val="00A16899"/>
    <w:rsid w:val="00A17ABA"/>
    <w:rsid w:val="00A27435"/>
    <w:rsid w:val="00A32AE9"/>
    <w:rsid w:val="00A427CB"/>
    <w:rsid w:val="00A61108"/>
    <w:rsid w:val="00A64D8B"/>
    <w:rsid w:val="00A66B9A"/>
    <w:rsid w:val="00A701FF"/>
    <w:rsid w:val="00A7677E"/>
    <w:rsid w:val="00AA2413"/>
    <w:rsid w:val="00AA5F40"/>
    <w:rsid w:val="00AB2454"/>
    <w:rsid w:val="00AB5636"/>
    <w:rsid w:val="00AD7F4C"/>
    <w:rsid w:val="00AF3083"/>
    <w:rsid w:val="00B03399"/>
    <w:rsid w:val="00B14EA5"/>
    <w:rsid w:val="00B611D5"/>
    <w:rsid w:val="00B7073A"/>
    <w:rsid w:val="00B77E48"/>
    <w:rsid w:val="00B8289D"/>
    <w:rsid w:val="00B82F78"/>
    <w:rsid w:val="00B927C7"/>
    <w:rsid w:val="00B92D6C"/>
    <w:rsid w:val="00BA026D"/>
    <w:rsid w:val="00BA719F"/>
    <w:rsid w:val="00BB0358"/>
    <w:rsid w:val="00BE0569"/>
    <w:rsid w:val="00BF0300"/>
    <w:rsid w:val="00BF6ABD"/>
    <w:rsid w:val="00C2024B"/>
    <w:rsid w:val="00C205CD"/>
    <w:rsid w:val="00C43E31"/>
    <w:rsid w:val="00C46070"/>
    <w:rsid w:val="00C4678C"/>
    <w:rsid w:val="00C47CD5"/>
    <w:rsid w:val="00C5796D"/>
    <w:rsid w:val="00C75E79"/>
    <w:rsid w:val="00C94D5F"/>
    <w:rsid w:val="00CA5A1A"/>
    <w:rsid w:val="00CD11E6"/>
    <w:rsid w:val="00CD2903"/>
    <w:rsid w:val="00CD7B02"/>
    <w:rsid w:val="00CE0B81"/>
    <w:rsid w:val="00D01D2D"/>
    <w:rsid w:val="00D05C93"/>
    <w:rsid w:val="00D1260D"/>
    <w:rsid w:val="00D274DE"/>
    <w:rsid w:val="00D40F6E"/>
    <w:rsid w:val="00D42710"/>
    <w:rsid w:val="00D7201B"/>
    <w:rsid w:val="00D84F36"/>
    <w:rsid w:val="00D860BA"/>
    <w:rsid w:val="00D922D5"/>
    <w:rsid w:val="00D97578"/>
    <w:rsid w:val="00DA36F6"/>
    <w:rsid w:val="00DA5925"/>
    <w:rsid w:val="00DA7C3B"/>
    <w:rsid w:val="00DB7C3B"/>
    <w:rsid w:val="00DC5336"/>
    <w:rsid w:val="00DC76A9"/>
    <w:rsid w:val="00DD531F"/>
    <w:rsid w:val="00E16AB7"/>
    <w:rsid w:val="00E16DF6"/>
    <w:rsid w:val="00E343CE"/>
    <w:rsid w:val="00E42322"/>
    <w:rsid w:val="00E578EB"/>
    <w:rsid w:val="00E6269F"/>
    <w:rsid w:val="00E652BF"/>
    <w:rsid w:val="00E66426"/>
    <w:rsid w:val="00E66486"/>
    <w:rsid w:val="00E87656"/>
    <w:rsid w:val="00EA6592"/>
    <w:rsid w:val="00EB3F75"/>
    <w:rsid w:val="00EB6B3D"/>
    <w:rsid w:val="00EB75A2"/>
    <w:rsid w:val="00EC3B2E"/>
    <w:rsid w:val="00ED1795"/>
    <w:rsid w:val="00ED59EF"/>
    <w:rsid w:val="00EE0413"/>
    <w:rsid w:val="00EE22BE"/>
    <w:rsid w:val="00EE448A"/>
    <w:rsid w:val="00EF5C1C"/>
    <w:rsid w:val="00EF606F"/>
    <w:rsid w:val="00EF65D9"/>
    <w:rsid w:val="00EF7BA3"/>
    <w:rsid w:val="00F01B54"/>
    <w:rsid w:val="00F0393A"/>
    <w:rsid w:val="00F10E6E"/>
    <w:rsid w:val="00F12C88"/>
    <w:rsid w:val="00F15C5E"/>
    <w:rsid w:val="00F178D1"/>
    <w:rsid w:val="00F21914"/>
    <w:rsid w:val="00F47D94"/>
    <w:rsid w:val="00F5288D"/>
    <w:rsid w:val="00F60246"/>
    <w:rsid w:val="00F62066"/>
    <w:rsid w:val="00F62E31"/>
    <w:rsid w:val="00F633D0"/>
    <w:rsid w:val="00F828AB"/>
    <w:rsid w:val="00FB7271"/>
    <w:rsid w:val="00FC58BD"/>
    <w:rsid w:val="00FE1E18"/>
    <w:rsid w:val="00FF6BCE"/>
    <w:rsid w:val="0188BA9E"/>
    <w:rsid w:val="02623C90"/>
    <w:rsid w:val="02762F7D"/>
    <w:rsid w:val="035F2A53"/>
    <w:rsid w:val="06034D67"/>
    <w:rsid w:val="07659B0E"/>
    <w:rsid w:val="0953C6A6"/>
    <w:rsid w:val="09955563"/>
    <w:rsid w:val="0A56C44D"/>
    <w:rsid w:val="0B4DDBEA"/>
    <w:rsid w:val="0BA7DEE0"/>
    <w:rsid w:val="0DD71710"/>
    <w:rsid w:val="10A828B1"/>
    <w:rsid w:val="10B14662"/>
    <w:rsid w:val="1113BBC9"/>
    <w:rsid w:val="11228850"/>
    <w:rsid w:val="1401AE9E"/>
    <w:rsid w:val="14759E43"/>
    <w:rsid w:val="14ABAFE8"/>
    <w:rsid w:val="1588D917"/>
    <w:rsid w:val="171DB411"/>
    <w:rsid w:val="1E056C63"/>
    <w:rsid w:val="1EBBAE90"/>
    <w:rsid w:val="2702D8D5"/>
    <w:rsid w:val="29FBEF21"/>
    <w:rsid w:val="2B2EF6C7"/>
    <w:rsid w:val="2B440CF5"/>
    <w:rsid w:val="2E454FA1"/>
    <w:rsid w:val="2FF83EA4"/>
    <w:rsid w:val="3016A069"/>
    <w:rsid w:val="310082BE"/>
    <w:rsid w:val="317637EC"/>
    <w:rsid w:val="31E67920"/>
    <w:rsid w:val="3893FEE5"/>
    <w:rsid w:val="3AD7CF40"/>
    <w:rsid w:val="3CB35E15"/>
    <w:rsid w:val="3CC08BF9"/>
    <w:rsid w:val="3DAA9334"/>
    <w:rsid w:val="3EA9CD76"/>
    <w:rsid w:val="42E8A4E3"/>
    <w:rsid w:val="4956EF5E"/>
    <w:rsid w:val="4992E96C"/>
    <w:rsid w:val="4A556188"/>
    <w:rsid w:val="4C06C986"/>
    <w:rsid w:val="4C6D0119"/>
    <w:rsid w:val="504B2E4A"/>
    <w:rsid w:val="5192964A"/>
    <w:rsid w:val="5193173A"/>
    <w:rsid w:val="51A73E92"/>
    <w:rsid w:val="55EC3AB3"/>
    <w:rsid w:val="5A0C0023"/>
    <w:rsid w:val="5C479131"/>
    <w:rsid w:val="5CB27369"/>
    <w:rsid w:val="5DE403D3"/>
    <w:rsid w:val="5EF33E6B"/>
    <w:rsid w:val="5F76F090"/>
    <w:rsid w:val="5FFA03CF"/>
    <w:rsid w:val="64BD466A"/>
    <w:rsid w:val="64E00BBF"/>
    <w:rsid w:val="65D013C9"/>
    <w:rsid w:val="6869770B"/>
    <w:rsid w:val="69BAA146"/>
    <w:rsid w:val="6A5094C6"/>
    <w:rsid w:val="6D67B04F"/>
    <w:rsid w:val="6E103AC1"/>
    <w:rsid w:val="6EE94DCC"/>
    <w:rsid w:val="71ABB43A"/>
    <w:rsid w:val="72A6BBFB"/>
    <w:rsid w:val="757424DB"/>
    <w:rsid w:val="7583B9B9"/>
    <w:rsid w:val="75E7E7AF"/>
    <w:rsid w:val="7628F0F7"/>
    <w:rsid w:val="77927137"/>
    <w:rsid w:val="77A40552"/>
    <w:rsid w:val="79F69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3EF825"/>
  <w15:chartTrackingRefBased/>
  <w15:docId w15:val="{644BEA97-353D-4C35-9B97-E11464E4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0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0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0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0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0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0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0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0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0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0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01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01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1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1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01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01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0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0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0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0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0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01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01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01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0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01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01F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5C93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024B"/>
  </w:style>
  <w:style w:type="paragraph" w:styleId="Piedepgina">
    <w:name w:val="footer"/>
    <w:basedOn w:val="Normal"/>
    <w:link w:val="Piedepgina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024B"/>
  </w:style>
  <w:style w:type="paragraph" w:styleId="Revisin">
    <w:name w:val="Revision"/>
    <w:hidden/>
    <w:uiPriority w:val="99"/>
    <w:semiHidden/>
    <w:rsid w:val="00185DF4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0053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0532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0D35F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D35F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35F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35F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35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  <_dlc_DocId xmlns="9e47f78e-7e38-4c40-acd5-1ca88ea40e0a">XSUJHA6STUM5-745083312-78625</_dlc_DocId>
    <_dlc_DocIdUrl xmlns="9e47f78e-7e38-4c40-acd5-1ca88ea40e0a">
      <Url>https://graval.sharepoint.com/sites/holding/w/_layouts/15/DocIdRedir.aspx?ID=XSUJHA6STUM5-745083312-78625</Url>
      <Description>XSUJHA6STUM5-745083312-78625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156C372-379F-4A8E-9E31-F2E74A3AEB04}">
  <ds:schemaRefs>
    <ds:schemaRef ds:uri="http://schemas.microsoft.com/office/2006/metadata/properties"/>
    <ds:schemaRef ds:uri="http://schemas.microsoft.com/office/infopath/2007/PartnerControls"/>
    <ds:schemaRef ds:uri="84070fbb-c7e6-49ed-94c7-1ea332997be6"/>
    <ds:schemaRef ds:uri="c3258bdc-acbf-4395-8df8-2c372ae92e62"/>
    <ds:schemaRef ds:uri="9e47f78e-7e38-4c40-acd5-1ca88ea40e0a"/>
  </ds:schemaRefs>
</ds:datastoreItem>
</file>

<file path=customXml/itemProps2.xml><?xml version="1.0" encoding="utf-8"?>
<ds:datastoreItem xmlns:ds="http://schemas.openxmlformats.org/officeDocument/2006/customXml" ds:itemID="{40B623F4-9D54-46D3-AD1B-BDEF90608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7f78e-7e38-4c40-acd5-1ca88ea40e0a"/>
    <ds:schemaRef ds:uri="84070fbb-c7e6-49ed-94c7-1ea332997be6"/>
    <ds:schemaRef ds:uri="c3258bdc-acbf-4395-8df8-2c372ae92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3BBC86-7B81-412C-94A0-8094301955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B65F9C-E45D-4073-B7DD-70CA30F4CF01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10a76712-94f6-46a2-9155-31bd8b76f937}" enabled="0" method="" siteId="{10a76712-94f6-46a2-9155-31bd8b76f9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Libreta Personal 9</dc:creator>
  <cp:keywords/>
  <dc:description/>
  <cp:lastModifiedBy>Catalina Gómez Cortés</cp:lastModifiedBy>
  <cp:revision>2</cp:revision>
  <cp:lastPrinted>2026-08-24T14:36:00Z</cp:lastPrinted>
  <dcterms:created xsi:type="dcterms:W3CDTF">2026-08-24T15:07:00Z</dcterms:created>
  <dcterms:modified xsi:type="dcterms:W3CDTF">2026-08-24T15:07:00Z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0x010100F04DBFE00D85B543BC6DF25D7401C3F1</vt:lpwstr>
  </property>
  <property fmtid="{D5CDD505-2E9C-101B-9397-08002B2CF9AE}" pid="3" name="MediaServiceImageTags">
    <vt:lpwstr/>
  </property>
  <property fmtid="{D5CDD505-2E9C-101B-9397-08002B2CF9AE}" pid="4" name="_dlc_DocIdItemGuid">
    <vt:lpwstr>b87c33e3-6571-4e58-b992-1142ee387c9f</vt:lpwstr>
  </property>
</Properties>
</file>